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  <w:r w:rsidR="00F02A9E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a norem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 w:rsidRPr="003A7A34">
        <w:rPr>
          <w:b/>
          <w:sz w:val="18"/>
          <w:szCs w:val="18"/>
        </w:rPr>
        <w:t>„</w:t>
      </w:r>
      <w:r w:rsidR="003A7A34" w:rsidRPr="003A7A34">
        <w:rPr>
          <w:rFonts w:cs="Arial"/>
          <w:b/>
          <w:color w:val="000000" w:themeColor="text1"/>
          <w:sz w:val="18"/>
          <w:szCs w:val="18"/>
        </w:rPr>
        <w:t>Nákup ručních přenosných radiostanic pro OŘ PHA 2024</w:t>
      </w:r>
      <w:r w:rsidR="00F87680" w:rsidRPr="003A7A34">
        <w:rPr>
          <w:b/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</w:t>
      </w:r>
      <w:r w:rsidR="00F02A9E">
        <w:rPr>
          <w:rFonts w:eastAsia="Times New Roman" w:cs="Times New Roman"/>
          <w:sz w:val="18"/>
          <w:szCs w:val="18"/>
          <w:lang w:eastAsia="cs-CZ"/>
        </w:rPr>
        <w:t xml:space="preserve"> a normy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02A9E">
        <w:rPr>
          <w:rFonts w:eastAsia="Times New Roman" w:cs="Times New Roman"/>
          <w:sz w:val="18"/>
          <w:szCs w:val="18"/>
          <w:lang w:eastAsia="cs-CZ"/>
        </w:rPr>
        <w:t>uvedené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EA75F3">
        <w:rPr>
          <w:rFonts w:eastAsia="Times New Roman" w:cs="Times New Roman"/>
          <w:sz w:val="18"/>
          <w:szCs w:val="18"/>
          <w:lang w:eastAsia="cs-CZ"/>
        </w:rPr>
        <w:t xml:space="preserve"> Dílu 3 </w:t>
      </w:r>
      <w:r w:rsidR="00EC7BE0">
        <w:rPr>
          <w:rFonts w:eastAsia="Times New Roman" w:cs="Times New Roman"/>
          <w:sz w:val="18"/>
          <w:szCs w:val="18"/>
          <w:lang w:eastAsia="cs-CZ"/>
        </w:rPr>
        <w:t xml:space="preserve">zadávací dokumentace </w:t>
      </w:r>
      <w:r w:rsidR="00EA75F3">
        <w:rPr>
          <w:rFonts w:eastAsia="Times New Roman" w:cs="Times New Roman"/>
          <w:sz w:val="18"/>
          <w:szCs w:val="18"/>
          <w:lang w:eastAsia="cs-CZ"/>
        </w:rPr>
        <w:t>s názvem Technická specifikace</w:t>
      </w:r>
      <w:bookmarkStart w:id="0" w:name="_GoBack"/>
      <w:bookmarkEnd w:id="0"/>
      <w:r w:rsidRPr="00477F47">
        <w:rPr>
          <w:rFonts w:eastAsia="Times New Roman" w:cs="Times New Roman"/>
          <w:sz w:val="18"/>
          <w:szCs w:val="18"/>
          <w:lang w:eastAsia="cs-CZ"/>
        </w:rPr>
        <w:t xml:space="preserve">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6"/>
        <w:gridCol w:w="5217"/>
        <w:gridCol w:w="160"/>
        <w:gridCol w:w="1673"/>
        <w:gridCol w:w="10"/>
      </w:tblGrid>
      <w:tr w:rsidR="00EA75F3" w:rsidRPr="00C502D5" w:rsidTr="00FD390B">
        <w:trPr>
          <w:trHeight w:val="480"/>
        </w:trPr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75F3" w:rsidRPr="00FD0DF8" w:rsidRDefault="00EA75F3" w:rsidP="00182A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5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75F3" w:rsidRPr="00FD0DF8" w:rsidRDefault="00EA75F3" w:rsidP="00182A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A75F3" w:rsidRPr="00FD0DF8" w:rsidRDefault="00EA75F3" w:rsidP="00182A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EA75F3" w:rsidRPr="00C502D5" w:rsidTr="00FD390B">
        <w:trPr>
          <w:trHeight w:val="480"/>
        </w:trPr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F3" w:rsidRPr="00C502D5" w:rsidRDefault="00EA75F3" w:rsidP="00182AB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F3" w:rsidRPr="00C502D5" w:rsidRDefault="00EA75F3" w:rsidP="00182AB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F3" w:rsidRPr="00C502D5" w:rsidRDefault="00EA75F3" w:rsidP="00182AB0">
            <w:pPr>
              <w:rPr>
                <w:rFonts w:cs="Arial"/>
                <w:sz w:val="16"/>
                <w:szCs w:val="16"/>
              </w:rPr>
            </w:pPr>
          </w:p>
        </w:tc>
      </w:tr>
      <w:tr w:rsidR="00EA75F3" w:rsidRPr="00C502D5" w:rsidTr="00FD390B">
        <w:trPr>
          <w:gridAfter w:val="1"/>
          <w:wAfter w:w="10" w:type="dxa"/>
          <w:trHeight w:val="2242"/>
        </w:trPr>
        <w:tc>
          <w:tcPr>
            <w:tcW w:w="20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5F3" w:rsidRPr="00FD390B" w:rsidRDefault="00FD390B" w:rsidP="00FD390B">
            <w:pPr>
              <w:rPr>
                <w:rFonts w:cs="Arial"/>
                <w:b/>
                <w:sz w:val="18"/>
                <w:szCs w:val="18"/>
              </w:rPr>
            </w:pPr>
            <w:r w:rsidRPr="00FD390B">
              <w:rPr>
                <w:rFonts w:cs="Arial"/>
                <w:b/>
                <w:sz w:val="18"/>
                <w:szCs w:val="18"/>
              </w:rPr>
              <w:t>Ruční přenosná radiostanice</w:t>
            </w:r>
          </w:p>
          <w:p w:rsidR="00EA75F3" w:rsidRPr="00C502D5" w:rsidRDefault="00EA75F3" w:rsidP="00182AB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hideMark/>
          </w:tcPr>
          <w:p w:rsidR="00FD390B" w:rsidRPr="00FD390B" w:rsidRDefault="00FD390B" w:rsidP="00FD390B">
            <w:pPr>
              <w:pStyle w:val="Odstavecseseznamem"/>
              <w:spacing w:line="264" w:lineRule="auto"/>
              <w:ind w:left="304" w:right="177" w:hanging="12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- </w:t>
            </w:r>
            <w:r w:rsidRPr="00FD390B">
              <w:rPr>
                <w:rFonts w:eastAsia="Verdana" w:cs="Arial"/>
                <w:sz w:val="14"/>
                <w:szCs w:val="14"/>
              </w:rPr>
              <w:t>Mechanická odolnost robustní konstrukce v souladu s normou MIL-STD-810 G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Režim provozu digitální i analogový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Hlasová služba privátní/ skupinová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 xml:space="preserve">- </w:t>
            </w:r>
            <w:proofErr w:type="spellStart"/>
            <w:r w:rsidRPr="00FD390B">
              <w:rPr>
                <w:rFonts w:eastAsia="Verdana" w:cs="Arial"/>
                <w:sz w:val="14"/>
                <w:szCs w:val="14"/>
              </w:rPr>
              <w:t>Li</w:t>
            </w:r>
            <w:proofErr w:type="spellEnd"/>
            <w:r w:rsidRPr="00FD390B">
              <w:rPr>
                <w:rFonts w:eastAsia="Verdana" w:cs="Arial"/>
                <w:sz w:val="14"/>
                <w:szCs w:val="14"/>
              </w:rPr>
              <w:t xml:space="preserve">-polymerová baterie s minimální kapacitou 2000 </w:t>
            </w:r>
            <w:proofErr w:type="spellStart"/>
            <w:r w:rsidRPr="00FD390B">
              <w:rPr>
                <w:rFonts w:eastAsia="Verdana" w:cs="Arial"/>
                <w:sz w:val="14"/>
                <w:szCs w:val="14"/>
              </w:rPr>
              <w:t>mAh</w:t>
            </w:r>
            <w:proofErr w:type="spellEnd"/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304" w:right="177" w:hanging="126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 xml:space="preserve">- Nabízená </w:t>
            </w:r>
            <w:bookmarkStart w:id="1" w:name="_Hlk164259513"/>
            <w:r w:rsidRPr="00FD390B">
              <w:rPr>
                <w:rFonts w:eastAsia="Verdana" w:cs="Arial"/>
                <w:sz w:val="14"/>
                <w:szCs w:val="14"/>
              </w:rPr>
              <w:t>radiostanice musí mít platný souhlas SŽ s použitím na železniční dopravní cestě v majetku státu</w:t>
            </w:r>
          </w:p>
          <w:bookmarkEnd w:id="1"/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 xml:space="preserve">- Přepínatelný VF výkon </w:t>
            </w:r>
            <w:proofErr w:type="gramStart"/>
            <w:r w:rsidRPr="00FD390B">
              <w:rPr>
                <w:rFonts w:eastAsia="Verdana" w:cs="Arial"/>
                <w:sz w:val="14"/>
                <w:szCs w:val="14"/>
              </w:rPr>
              <w:t>1W</w:t>
            </w:r>
            <w:proofErr w:type="gramEnd"/>
            <w:r w:rsidRPr="00FD390B">
              <w:rPr>
                <w:rFonts w:eastAsia="Verdana" w:cs="Arial"/>
                <w:sz w:val="14"/>
                <w:szCs w:val="14"/>
              </w:rPr>
              <w:t>/5W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Minimální počet kanálů 100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Maximální hmotnost radiostanice včetně baterie a antény 300 g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304" w:right="177" w:hanging="126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Výdrž v provozu v režimu 5/5/90 v analogovém režimu minimálně 14 hodin při plném výkonu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Barevný alfanumerický LCD displej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Lokalizace menu radiostanice do českého jazyka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Plnohodnotná numerická klávesnice s funkčními tlačítky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Odolnost proti prachu a vodě minimálně dle IP67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304" w:right="177" w:hanging="126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Součástí dodávky musí být radiostanice, nabíjecí baterie, anténa, nabíječ, klips na opasek, návod k obsluze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Provozní teplota minimální rozsah: -25 °C* ~ +55 °C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Frekvenční rozsah 136-174 MHz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>- Ladění dodaných radiostanic: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FD390B">
              <w:rPr>
                <w:rFonts w:eastAsia="Verdana" w:cs="Arial"/>
                <w:sz w:val="14"/>
                <w:szCs w:val="14"/>
              </w:rPr>
              <w:t>VOS simplex 12 - 148,7125</w:t>
            </w:r>
          </w:p>
          <w:p w:rsidR="00FD390B" w:rsidRPr="00FD390B" w:rsidRDefault="00FD390B" w:rsidP="00FD390B">
            <w:pPr>
              <w:pStyle w:val="Odstavecseseznamem"/>
              <w:spacing w:line="264" w:lineRule="auto"/>
              <w:ind w:left="178" w:right="177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 xml:space="preserve">                                             TOS simplex 13 - 148,8375</w:t>
            </w:r>
          </w:p>
          <w:p w:rsidR="00EA75F3" w:rsidRPr="005F2AA4" w:rsidRDefault="00FD390B" w:rsidP="00FD390B">
            <w:pPr>
              <w:pStyle w:val="Odstavecseseznamem"/>
              <w:spacing w:after="120" w:line="264" w:lineRule="auto"/>
              <w:ind w:left="176" w:right="176"/>
              <w:contextualSpacing w:val="0"/>
              <w:rPr>
                <w:rFonts w:eastAsia="Verdana" w:cs="Arial"/>
                <w:sz w:val="14"/>
                <w:szCs w:val="14"/>
              </w:rPr>
            </w:pPr>
            <w:r w:rsidRPr="00FD390B">
              <w:rPr>
                <w:rFonts w:eastAsia="Verdana" w:cs="Arial"/>
                <w:sz w:val="14"/>
                <w:szCs w:val="14"/>
              </w:rPr>
              <w:t xml:space="preserve">                                             SMV simplex 21 - 153,4875</w:t>
            </w:r>
          </w:p>
        </w:tc>
        <w:tc>
          <w:tcPr>
            <w:tcW w:w="160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F3" w:rsidRPr="009557AE" w:rsidRDefault="00EA75F3" w:rsidP="00182AB0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F3" w:rsidRPr="00C502D5" w:rsidRDefault="00EA75F3" w:rsidP="00182AB0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EA75F3" w:rsidRDefault="00EA75F3" w:rsidP="000710D6">
      <w:pPr>
        <w:spacing w:line="240" w:lineRule="auto"/>
        <w:rPr>
          <w:sz w:val="18"/>
          <w:szCs w:val="18"/>
        </w:rPr>
      </w:pPr>
    </w:p>
    <w:p w:rsidR="00EA75F3" w:rsidRPr="00EA75F3" w:rsidRDefault="00EA75F3" w:rsidP="00EA75F3">
      <w:pPr>
        <w:rPr>
          <w:sz w:val="18"/>
          <w:szCs w:val="18"/>
        </w:rPr>
      </w:pPr>
      <w:r w:rsidRPr="00EA75F3">
        <w:rPr>
          <w:sz w:val="18"/>
          <w:szCs w:val="18"/>
          <w:highlight w:val="yellow"/>
        </w:rPr>
        <w:t>*doplní dodavatel</w:t>
      </w:r>
    </w:p>
    <w:p w:rsidR="00EA75F3" w:rsidRPr="00EA75F3" w:rsidRDefault="00EA75F3" w:rsidP="00EA75F3">
      <w:pPr>
        <w:rPr>
          <w:sz w:val="18"/>
          <w:szCs w:val="18"/>
        </w:rPr>
      </w:pPr>
    </w:p>
    <w:p w:rsidR="00EA75F3" w:rsidRPr="00EA75F3" w:rsidRDefault="00EA75F3" w:rsidP="00EA75F3">
      <w:pPr>
        <w:rPr>
          <w:sz w:val="18"/>
          <w:szCs w:val="18"/>
          <w:u w:val="single"/>
        </w:rPr>
      </w:pPr>
      <w:r w:rsidRPr="00EA75F3">
        <w:rPr>
          <w:sz w:val="18"/>
          <w:szCs w:val="18"/>
          <w:u w:val="single"/>
        </w:rPr>
        <w:t>Doplňující informace:</w:t>
      </w:r>
    </w:p>
    <w:p w:rsidR="00EA75F3" w:rsidRPr="00EA75F3" w:rsidRDefault="00FD390B" w:rsidP="00EA75F3">
      <w:pPr>
        <w:rPr>
          <w:b/>
          <w:sz w:val="18"/>
          <w:szCs w:val="18"/>
        </w:rPr>
      </w:pPr>
      <w:r>
        <w:rPr>
          <w:sz w:val="18"/>
          <w:szCs w:val="18"/>
        </w:rPr>
        <w:t>Dodavatel se zavazuje, že zajistí dodávku náhradních dílů po celou dobu životnosti radiostanic.</w:t>
      </w:r>
    </w:p>
    <w:p w:rsidR="006E3A77" w:rsidRPr="00EA75F3" w:rsidRDefault="006E3A77" w:rsidP="00EA75F3">
      <w:pPr>
        <w:rPr>
          <w:sz w:val="18"/>
          <w:szCs w:val="18"/>
        </w:rPr>
      </w:pPr>
    </w:p>
    <w:sectPr w:rsidR="006E3A77" w:rsidRPr="00EA75F3" w:rsidSect="00433F46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č. 7 </w:t>
    </w:r>
    <w:r w:rsidR="003A7A34">
      <w:rPr>
        <w:rFonts w:eastAsia="Calibri" w:cstheme="minorHAnsi"/>
        <w:sz w:val="18"/>
        <w:szCs w:val="18"/>
        <w:lang w:eastAsia="cs-CZ"/>
      </w:rPr>
      <w:t>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  <w:r w:rsidR="00F02A9E">
      <w:rPr>
        <w:rFonts w:eastAsia="Calibri" w:cstheme="minorHAnsi"/>
        <w:sz w:val="18"/>
        <w:szCs w:val="18"/>
        <w:lang w:eastAsia="cs-CZ"/>
      </w:rPr>
      <w:t xml:space="preserve"> a norem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44139"/>
    <w:rsid w:val="002E564C"/>
    <w:rsid w:val="00326BFB"/>
    <w:rsid w:val="00371380"/>
    <w:rsid w:val="003727EC"/>
    <w:rsid w:val="003927C3"/>
    <w:rsid w:val="003A7A34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A26F85"/>
    <w:rsid w:val="00A31836"/>
    <w:rsid w:val="00A61B29"/>
    <w:rsid w:val="00A64579"/>
    <w:rsid w:val="00AB2B82"/>
    <w:rsid w:val="00AF58C3"/>
    <w:rsid w:val="00B03F10"/>
    <w:rsid w:val="00B11718"/>
    <w:rsid w:val="00BF6A6B"/>
    <w:rsid w:val="00CD4675"/>
    <w:rsid w:val="00D17557"/>
    <w:rsid w:val="00D543F8"/>
    <w:rsid w:val="00D83724"/>
    <w:rsid w:val="00DD6DBC"/>
    <w:rsid w:val="00E12524"/>
    <w:rsid w:val="00EA75F3"/>
    <w:rsid w:val="00EC7BE0"/>
    <w:rsid w:val="00EF6D25"/>
    <w:rsid w:val="00F02A9E"/>
    <w:rsid w:val="00F26109"/>
    <w:rsid w:val="00F534C7"/>
    <w:rsid w:val="00F71C10"/>
    <w:rsid w:val="00F87680"/>
    <w:rsid w:val="00FD390B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422214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36329-58E2-4EE6-8388-7FC7FCD6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28</cp:revision>
  <cp:lastPrinted>2024-04-25T11:04:00Z</cp:lastPrinted>
  <dcterms:created xsi:type="dcterms:W3CDTF">2023-03-30T09:40:00Z</dcterms:created>
  <dcterms:modified xsi:type="dcterms:W3CDTF">2024-04-25T11:05:00Z</dcterms:modified>
</cp:coreProperties>
</file>